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1B7" w:rsidRPr="00972627" w:rsidRDefault="00FE61B7" w:rsidP="00FE61B7">
      <w:pPr>
        <w:widowControl w:val="0"/>
        <w:suppressAutoHyphens/>
        <w:spacing w:after="0" w:line="240" w:lineRule="auto"/>
        <w:rPr>
          <w:rFonts w:ascii="Segoe UI" w:eastAsia="Arial Unicode MS" w:hAnsi="Segoe UI" w:cs="Segoe UI"/>
          <w:b/>
          <w:noProof/>
          <w:kern w:val="1"/>
          <w:sz w:val="36"/>
          <w:szCs w:val="36"/>
          <w:lang w:bidi="hi-IN"/>
        </w:rPr>
      </w:pPr>
      <w:r>
        <w:rPr>
          <w:rFonts w:ascii="Segoe UI" w:eastAsia="Arial Unicode MS" w:hAnsi="Segoe UI" w:cs="Segoe UI"/>
          <w:b/>
          <w:noProof/>
          <w:kern w:val="1"/>
          <w:sz w:val="36"/>
          <w:szCs w:val="36"/>
        </w:rPr>
        <w:drawing>
          <wp:inline distT="0" distB="0" distL="0" distR="0">
            <wp:extent cx="1996992" cy="815340"/>
            <wp:effectExtent l="0" t="0" r="3810" b="381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298" cy="820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2627">
        <w:rPr>
          <w:rFonts w:ascii="Segoe UI" w:eastAsia="Arial Unicode MS" w:hAnsi="Segoe UI" w:cs="Segoe UI"/>
          <w:b/>
          <w:noProof/>
          <w:kern w:val="1"/>
          <w:sz w:val="36"/>
          <w:szCs w:val="36"/>
          <w:lang w:bidi="hi-IN"/>
        </w:rPr>
        <w:tab/>
      </w:r>
      <w:r w:rsidRPr="00972627">
        <w:rPr>
          <w:rFonts w:ascii="Segoe UI" w:eastAsia="Arial Unicode MS" w:hAnsi="Segoe UI" w:cs="Segoe UI"/>
          <w:b/>
          <w:noProof/>
          <w:kern w:val="1"/>
          <w:sz w:val="36"/>
          <w:szCs w:val="36"/>
          <w:lang w:bidi="hi-IN"/>
        </w:rPr>
        <w:tab/>
      </w:r>
      <w:r w:rsidRPr="00972627">
        <w:rPr>
          <w:rFonts w:ascii="Segoe UI" w:eastAsia="Arial Unicode MS" w:hAnsi="Segoe UI" w:cs="Segoe UI"/>
          <w:b/>
          <w:noProof/>
          <w:kern w:val="1"/>
          <w:sz w:val="36"/>
          <w:szCs w:val="36"/>
          <w:lang w:bidi="hi-IN"/>
        </w:rPr>
        <w:tab/>
      </w:r>
      <w:r w:rsidRPr="00972627">
        <w:rPr>
          <w:rFonts w:ascii="Segoe UI" w:eastAsia="Arial Unicode MS" w:hAnsi="Segoe UI" w:cs="Segoe UI"/>
          <w:b/>
          <w:noProof/>
          <w:kern w:val="1"/>
          <w:sz w:val="36"/>
          <w:szCs w:val="36"/>
          <w:lang w:bidi="hi-IN"/>
        </w:rPr>
        <w:tab/>
      </w:r>
      <w:r w:rsidRPr="00972627">
        <w:rPr>
          <w:rFonts w:ascii="Segoe UI" w:eastAsia="Arial Unicode MS" w:hAnsi="Segoe UI" w:cs="Segoe UI"/>
          <w:b/>
          <w:noProof/>
          <w:kern w:val="1"/>
          <w:sz w:val="36"/>
          <w:szCs w:val="36"/>
          <w:lang w:bidi="hi-IN"/>
        </w:rPr>
        <w:tab/>
      </w:r>
    </w:p>
    <w:p w:rsidR="00700A10" w:rsidRDefault="00700A10" w:rsidP="00700A10">
      <w:pPr>
        <w:widowControl w:val="0"/>
        <w:suppressAutoHyphens/>
        <w:spacing w:after="0" w:line="240" w:lineRule="auto"/>
        <w:rPr>
          <w:rFonts w:ascii="Segoe UI" w:eastAsia="Arial Unicode MS" w:hAnsi="Segoe UI" w:cs="Segoe UI"/>
          <w:b/>
          <w:noProof/>
          <w:kern w:val="1"/>
          <w:sz w:val="32"/>
          <w:szCs w:val="32"/>
          <w:lang w:eastAsia="sk-SK" w:bidi="hi-IN"/>
        </w:rPr>
      </w:pPr>
    </w:p>
    <w:p w:rsidR="00862E4E" w:rsidRPr="00700A10" w:rsidRDefault="00862E4E" w:rsidP="00700A10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noProof/>
          <w:kern w:val="1"/>
          <w:sz w:val="28"/>
          <w:szCs w:val="28"/>
          <w:lang w:eastAsia="sk-SK" w:bidi="hi-IN"/>
        </w:rPr>
      </w:pPr>
      <w:r w:rsidRPr="00862E4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Помощник руководителя Управления Росреестра </w:t>
      </w:r>
      <w:r w:rsidR="00700A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</w:t>
      </w:r>
      <w:r w:rsidR="00B6438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="00700A10" w:rsidRPr="0076001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ПРЕСС-РЕЛИЗ</w:t>
      </w:r>
    </w:p>
    <w:p w:rsidR="00862E4E" w:rsidRPr="00862E4E" w:rsidRDefault="00862E4E" w:rsidP="00862E4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62E4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 Приморскому краю по СМИ  </w:t>
      </w:r>
    </w:p>
    <w:p w:rsidR="00862E4E" w:rsidRPr="00862E4E" w:rsidRDefault="00862E4E" w:rsidP="00862E4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62E4E">
        <w:rPr>
          <w:rFonts w:ascii="Times New Roman" w:eastAsia="Calibri" w:hAnsi="Times New Roman" w:cs="Times New Roman"/>
          <w:sz w:val="24"/>
          <w:szCs w:val="24"/>
          <w:lang w:eastAsia="en-US"/>
        </w:rPr>
        <w:t>А. Э. Разуваева</w:t>
      </w:r>
    </w:p>
    <w:p w:rsidR="00862E4E" w:rsidRPr="00862E4E" w:rsidRDefault="00862E4E" w:rsidP="00862E4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62E4E">
        <w:rPr>
          <w:rFonts w:ascii="Times New Roman" w:eastAsia="Calibri" w:hAnsi="Times New Roman" w:cs="Times New Roman"/>
          <w:sz w:val="24"/>
          <w:szCs w:val="24"/>
          <w:lang w:eastAsia="en-US"/>
        </w:rPr>
        <w:t>+7</w:t>
      </w:r>
      <w:r w:rsidRPr="00862E4E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 </w:t>
      </w:r>
      <w:r w:rsidRPr="00862E4E">
        <w:rPr>
          <w:rFonts w:ascii="Times New Roman" w:eastAsia="Calibri" w:hAnsi="Times New Roman" w:cs="Times New Roman"/>
          <w:sz w:val="24"/>
          <w:szCs w:val="24"/>
          <w:lang w:eastAsia="en-US"/>
        </w:rPr>
        <w:t>(423)</w:t>
      </w:r>
      <w:r w:rsidRPr="00862E4E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 </w:t>
      </w:r>
      <w:r w:rsidRPr="00862E4E">
        <w:rPr>
          <w:rFonts w:ascii="Times New Roman" w:eastAsia="Calibri" w:hAnsi="Times New Roman" w:cs="Times New Roman"/>
          <w:sz w:val="24"/>
          <w:szCs w:val="24"/>
          <w:lang w:eastAsia="en-US"/>
        </w:rPr>
        <w:t>241-30-58</w:t>
      </w:r>
    </w:p>
    <w:p w:rsidR="00862E4E" w:rsidRPr="00862E4E" w:rsidRDefault="00862E4E" w:rsidP="00862E4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62E4E">
        <w:rPr>
          <w:rFonts w:ascii="Times New Roman" w:eastAsia="Calibri" w:hAnsi="Times New Roman" w:cs="Times New Roman"/>
          <w:sz w:val="24"/>
          <w:szCs w:val="24"/>
          <w:lang w:eastAsia="en-US"/>
        </w:rPr>
        <w:t>моб. 8 914 349 45 85</w:t>
      </w:r>
    </w:p>
    <w:p w:rsidR="00862E4E" w:rsidRPr="00862E4E" w:rsidRDefault="004B3904" w:rsidP="00862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7" w:history="1">
        <w:r w:rsidR="00862E4E" w:rsidRPr="00862E4E">
          <w:rPr>
            <w:rFonts w:ascii="Times New Roman" w:eastAsia="Times New Roman" w:hAnsi="Times New Roman" w:cs="Times New Roman"/>
            <w:color w:val="1378BF"/>
            <w:sz w:val="24"/>
            <w:szCs w:val="24"/>
            <w:shd w:val="clear" w:color="auto" w:fill="FFFFFF"/>
          </w:rPr>
          <w:br/>
        </w:r>
        <w:r w:rsidR="00862E4E" w:rsidRPr="00862E4E">
          <w:rPr>
            <w:rFonts w:ascii="Times New Roman" w:eastAsia="Times New Roman" w:hAnsi="Times New Roman" w:cs="Times New Roman"/>
            <w:color w:val="1378BF"/>
            <w:sz w:val="24"/>
            <w:szCs w:val="24"/>
            <w:u w:val="single"/>
          </w:rPr>
          <w:t>25press_rosreestr@mail.ru</w:t>
        </w:r>
      </w:hyperlink>
    </w:p>
    <w:p w:rsidR="00862E4E" w:rsidRPr="00862E4E" w:rsidRDefault="004B3904" w:rsidP="00862E4E">
      <w:pPr>
        <w:spacing w:after="0" w:line="240" w:lineRule="auto"/>
        <w:rPr>
          <w:rFonts w:ascii="Times New Roman" w:eastAsia="Times New Roman" w:hAnsi="Times New Roman" w:cs="Times New Roman"/>
          <w:color w:val="1378BF"/>
          <w:sz w:val="24"/>
          <w:szCs w:val="24"/>
          <w:shd w:val="clear" w:color="auto" w:fill="FFFFFF"/>
        </w:rPr>
      </w:pPr>
      <w:hyperlink r:id="rId8" w:history="1">
        <w:r w:rsidR="00862E4E" w:rsidRPr="00862E4E">
          <w:rPr>
            <w:rFonts w:ascii="Times New Roman" w:hAnsi="Times New Roman" w:cs="Times New Roman"/>
            <w:color w:val="1378BF"/>
            <w:sz w:val="24"/>
            <w:szCs w:val="24"/>
            <w:shd w:val="clear" w:color="auto" w:fill="FFFFFF"/>
          </w:rPr>
          <w:t>https://rosreestr.ru/</w:t>
        </w:r>
      </w:hyperlink>
      <w:r w:rsidR="00862E4E" w:rsidRPr="00862E4E">
        <w:rPr>
          <w:rFonts w:ascii="Times New Roman" w:eastAsia="Times New Roman" w:hAnsi="Times New Roman" w:cs="Times New Roman"/>
          <w:color w:val="1378BF"/>
          <w:sz w:val="24"/>
          <w:szCs w:val="24"/>
          <w:shd w:val="clear" w:color="auto" w:fill="FFFFFF"/>
        </w:rPr>
        <w:t xml:space="preserve">  </w:t>
      </w:r>
    </w:p>
    <w:p w:rsidR="00862E4E" w:rsidRPr="00862E4E" w:rsidRDefault="00862E4E" w:rsidP="00862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E4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690091, Владивосток, ул. Посьетская, д. </w:t>
      </w:r>
      <w:r w:rsidRPr="00862E4E">
        <w:rPr>
          <w:rFonts w:ascii="Times New Roman" w:hAnsi="Times New Roman" w:cs="Times New Roman"/>
          <w:sz w:val="24"/>
          <w:szCs w:val="24"/>
        </w:rPr>
        <w:t>48</w:t>
      </w:r>
    </w:p>
    <w:p w:rsidR="00DC6713" w:rsidRDefault="00DC6713" w:rsidP="00DC67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C15100" w:rsidRDefault="00C15100" w:rsidP="00C15100">
      <w:pPr>
        <w:pStyle w:val="a7"/>
        <w:ind w:firstLine="544"/>
        <w:jc w:val="both"/>
        <w:rPr>
          <w:b/>
        </w:rPr>
      </w:pPr>
    </w:p>
    <w:p w:rsidR="00C15100" w:rsidRDefault="00C15100" w:rsidP="00C15100">
      <w:pPr>
        <w:pStyle w:val="a7"/>
        <w:ind w:firstLine="544"/>
        <w:jc w:val="both"/>
        <w:rPr>
          <w:b/>
        </w:rPr>
      </w:pPr>
    </w:p>
    <w:p w:rsidR="00C15100" w:rsidRDefault="00C15100" w:rsidP="00C15100">
      <w:pPr>
        <w:pStyle w:val="a7"/>
        <w:ind w:firstLine="544"/>
        <w:jc w:val="center"/>
        <w:rPr>
          <w:b/>
        </w:rPr>
      </w:pPr>
    </w:p>
    <w:p w:rsidR="00C15100" w:rsidRDefault="00C15100" w:rsidP="00C15100">
      <w:pPr>
        <w:pStyle w:val="a7"/>
        <w:ind w:firstLine="544"/>
        <w:jc w:val="center"/>
        <w:rPr>
          <w:b/>
        </w:rPr>
      </w:pPr>
      <w:r w:rsidRPr="00A15CAE">
        <w:rPr>
          <w:b/>
        </w:rPr>
        <w:t xml:space="preserve">В Приморском крае был дисквалифицирован </w:t>
      </w:r>
    </w:p>
    <w:p w:rsidR="00C15100" w:rsidRPr="00A15CAE" w:rsidRDefault="00C15100" w:rsidP="00C15100">
      <w:pPr>
        <w:pStyle w:val="a7"/>
        <w:ind w:firstLine="544"/>
        <w:jc w:val="center"/>
        <w:rPr>
          <w:b/>
        </w:rPr>
      </w:pPr>
      <w:r w:rsidRPr="00A15CAE">
        <w:rPr>
          <w:b/>
        </w:rPr>
        <w:t>Арбитражный управляющий</w:t>
      </w:r>
    </w:p>
    <w:p w:rsidR="00C15100" w:rsidRDefault="00C15100" w:rsidP="00C15100">
      <w:pPr>
        <w:pStyle w:val="a7"/>
        <w:ind w:firstLine="544"/>
        <w:jc w:val="both"/>
      </w:pPr>
    </w:p>
    <w:p w:rsidR="00C15100" w:rsidRDefault="00C15100" w:rsidP="00C15100">
      <w:pPr>
        <w:pStyle w:val="a7"/>
        <w:ind w:firstLine="544"/>
        <w:jc w:val="both"/>
      </w:pPr>
    </w:p>
    <w:p w:rsidR="00C15100" w:rsidRDefault="00C15100" w:rsidP="00C15100">
      <w:pPr>
        <w:pStyle w:val="a7"/>
        <w:ind w:firstLine="544"/>
        <w:jc w:val="both"/>
      </w:pPr>
      <w:r>
        <w:t xml:space="preserve">Управление Росреестра по Приморскому краю реализует </w:t>
      </w:r>
      <w:r>
        <w:rPr>
          <w:szCs w:val="28"/>
        </w:rPr>
        <w:t xml:space="preserve">функции, предоставленные Кодексом РФ об административных правонарушениях в части привлечения </w:t>
      </w:r>
      <w:r w:rsidRPr="00471CCA">
        <w:rPr>
          <w:b/>
          <w:szCs w:val="28"/>
        </w:rPr>
        <w:t>арбитражных управляющих</w:t>
      </w:r>
      <w:r>
        <w:rPr>
          <w:szCs w:val="28"/>
        </w:rPr>
        <w:t xml:space="preserve"> к административной ответственности.</w:t>
      </w:r>
    </w:p>
    <w:p w:rsidR="00C15100" w:rsidRDefault="00C15100" w:rsidP="00C15100">
      <w:pPr>
        <w:spacing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</w:p>
    <w:p w:rsidR="00C15100" w:rsidRPr="00C15100" w:rsidRDefault="004B3904" w:rsidP="00C15100">
      <w:pPr>
        <w:spacing w:after="225" w:line="240" w:lineRule="auto"/>
        <w:ind w:firstLine="54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Владивосток, 0</w:t>
      </w:r>
      <w:r w:rsidRPr="004B3904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bookmarkStart w:id="0" w:name="_GoBack"/>
      <w:bookmarkEnd w:id="0"/>
      <w:r w:rsidR="00C15100" w:rsidRPr="00C15100">
        <w:rPr>
          <w:rFonts w:ascii="Times New Roman" w:eastAsia="Times New Roman" w:hAnsi="Times New Roman" w:cs="Times New Roman"/>
          <w:b/>
          <w:sz w:val="28"/>
          <w:szCs w:val="28"/>
        </w:rPr>
        <w:t>.02.2020</w:t>
      </w:r>
      <w:r w:rsidR="00C151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5100" w:rsidRPr="00C15100">
        <w:rPr>
          <w:rFonts w:ascii="Times New Roman" w:hAnsi="Times New Roman" w:cs="Times New Roman"/>
          <w:sz w:val="28"/>
          <w:szCs w:val="28"/>
        </w:rPr>
        <w:t xml:space="preserve">В 2019 году в отношении арбитражных управляющих, осуществляющих процедуры банкротства на территории Приморского края, </w:t>
      </w:r>
      <w:r w:rsidR="00C15100">
        <w:rPr>
          <w:rFonts w:ascii="Times New Roman" w:hAnsi="Times New Roman" w:cs="Times New Roman"/>
          <w:sz w:val="28"/>
          <w:szCs w:val="28"/>
        </w:rPr>
        <w:t xml:space="preserve">Управлением Росреестра по Приморскому краю </w:t>
      </w:r>
      <w:r w:rsidR="00C15100" w:rsidRPr="00C15100">
        <w:rPr>
          <w:rFonts w:ascii="Times New Roman" w:hAnsi="Times New Roman" w:cs="Times New Roman"/>
          <w:sz w:val="28"/>
          <w:szCs w:val="28"/>
        </w:rPr>
        <w:t xml:space="preserve">было возбуждено </w:t>
      </w:r>
      <w:r w:rsidR="00C15100" w:rsidRPr="00C15100">
        <w:rPr>
          <w:rFonts w:ascii="Times New Roman" w:hAnsi="Times New Roman" w:cs="Times New Roman"/>
          <w:b/>
          <w:sz w:val="28"/>
          <w:szCs w:val="28"/>
        </w:rPr>
        <w:t>86</w:t>
      </w:r>
      <w:r w:rsidR="00C15100" w:rsidRPr="00C15100">
        <w:rPr>
          <w:rFonts w:ascii="Times New Roman" w:hAnsi="Times New Roman" w:cs="Times New Roman"/>
          <w:sz w:val="28"/>
          <w:szCs w:val="28"/>
        </w:rPr>
        <w:t xml:space="preserve"> дел и составлено </w:t>
      </w:r>
      <w:r w:rsidR="00C15100" w:rsidRPr="00C15100">
        <w:rPr>
          <w:rFonts w:ascii="Times New Roman" w:hAnsi="Times New Roman" w:cs="Times New Roman"/>
          <w:b/>
          <w:sz w:val="28"/>
          <w:szCs w:val="28"/>
        </w:rPr>
        <w:t xml:space="preserve">60 </w:t>
      </w:r>
      <w:r w:rsidR="00C15100" w:rsidRPr="00C15100">
        <w:rPr>
          <w:rFonts w:ascii="Times New Roman" w:hAnsi="Times New Roman" w:cs="Times New Roman"/>
          <w:sz w:val="28"/>
          <w:szCs w:val="28"/>
        </w:rPr>
        <w:t>протоколов об административных правонарушениях. Заявления для рассмотрения были направлены в Арбитражный суд Приморского края.</w:t>
      </w:r>
    </w:p>
    <w:p w:rsidR="00C51BD2" w:rsidRPr="00C51BD2" w:rsidRDefault="00C15100" w:rsidP="00C51BD2">
      <w:pPr>
        <w:pStyle w:val="a7"/>
        <w:ind w:right="-6"/>
        <w:jc w:val="both"/>
        <w:rPr>
          <w:szCs w:val="28"/>
        </w:rPr>
      </w:pPr>
      <w:r>
        <w:t xml:space="preserve">В результате рассмотрения заявлений </w:t>
      </w:r>
      <w:r w:rsidRPr="00C15100">
        <w:rPr>
          <w:b/>
        </w:rPr>
        <w:t>1</w:t>
      </w:r>
      <w:r>
        <w:t xml:space="preserve"> арбитражный управляющий был </w:t>
      </w:r>
      <w:r w:rsidR="00C51BD2">
        <w:rPr>
          <w:b/>
        </w:rPr>
        <w:t>дисквалифицирован.</w:t>
      </w:r>
      <w:r w:rsidR="00C51BD2" w:rsidRPr="00C51BD2">
        <w:rPr>
          <w:rFonts w:ascii="Helv" w:hAnsi="Helv" w:cs="Helv"/>
          <w:color w:val="000000"/>
          <w:sz w:val="20"/>
        </w:rPr>
        <w:t xml:space="preserve"> </w:t>
      </w:r>
      <w:r w:rsidR="00C51BD2" w:rsidRPr="00C51BD2">
        <w:rPr>
          <w:color w:val="000000"/>
          <w:szCs w:val="28"/>
        </w:rPr>
        <w:t xml:space="preserve">Он нарушил срок включения в Единый Федеральный реестр сведений заявления о признании сделки недействительной; включил не все сведения, подлежащие отражению арбитражным управляющим в отчете; неправомерно признал собрание кредиторов должника несостоявшимся в связи с отсутствием кворума, </w:t>
      </w:r>
      <w:r w:rsidR="00C51BD2">
        <w:rPr>
          <w:color w:val="000000"/>
          <w:szCs w:val="28"/>
        </w:rPr>
        <w:t xml:space="preserve">а </w:t>
      </w:r>
      <w:r w:rsidR="00C51BD2" w:rsidRPr="00C51BD2">
        <w:rPr>
          <w:color w:val="000000"/>
          <w:szCs w:val="28"/>
        </w:rPr>
        <w:t>также неправомерно признал собрание кредиторов должника неправомочным принимать решения по повестке дня.</w:t>
      </w:r>
      <w:r w:rsidR="00C51BD2">
        <w:rPr>
          <w:color w:val="000000"/>
          <w:szCs w:val="28"/>
        </w:rPr>
        <w:t xml:space="preserve"> К тому же</w:t>
      </w:r>
      <w:r w:rsidR="00C51BD2" w:rsidRPr="00C51BD2">
        <w:rPr>
          <w:color w:val="000000"/>
          <w:szCs w:val="28"/>
        </w:rPr>
        <w:t xml:space="preserve"> арбитражный </w:t>
      </w:r>
      <w:r w:rsidR="00A637F5" w:rsidRPr="00C51BD2">
        <w:rPr>
          <w:color w:val="000000"/>
          <w:szCs w:val="28"/>
        </w:rPr>
        <w:t>управляющий нарушил</w:t>
      </w:r>
      <w:r w:rsidR="00C51BD2" w:rsidRPr="00C51BD2">
        <w:rPr>
          <w:color w:val="000000"/>
          <w:szCs w:val="28"/>
        </w:rPr>
        <w:t xml:space="preserve"> общие правила ведения реестра требований кредиторов.</w:t>
      </w:r>
    </w:p>
    <w:p w:rsidR="00C15100" w:rsidRDefault="00C51BD2" w:rsidP="00C15100">
      <w:pPr>
        <w:pStyle w:val="a7"/>
        <w:ind w:right="-6"/>
        <w:jc w:val="both"/>
      </w:pPr>
      <w:r>
        <w:t xml:space="preserve">Также Арбитражным судом по </w:t>
      </w:r>
      <w:r w:rsidRPr="00C15100">
        <w:rPr>
          <w:b/>
        </w:rPr>
        <w:t>11</w:t>
      </w:r>
      <w:r>
        <w:t xml:space="preserve"> протоколам об административных правонарушениях были вынесены решения о привлечении арбитражных управляющих к административной ответственности в виде наложения штрафа. </w:t>
      </w:r>
      <w:r w:rsidR="00C15100" w:rsidRPr="00C15100">
        <w:rPr>
          <w:b/>
        </w:rPr>
        <w:lastRenderedPageBreak/>
        <w:t>14</w:t>
      </w:r>
      <w:r w:rsidR="00C15100">
        <w:t xml:space="preserve"> арбитражным управляющим</w:t>
      </w:r>
      <w:r w:rsidR="00C15100" w:rsidRPr="00A15CAE">
        <w:t xml:space="preserve"> </w:t>
      </w:r>
      <w:r w:rsidR="00C15100">
        <w:t>было вынесено</w:t>
      </w:r>
      <w:r w:rsidR="00C15100" w:rsidRPr="00A15CAE">
        <w:t xml:space="preserve"> </w:t>
      </w:r>
      <w:r w:rsidR="00C15100">
        <w:t xml:space="preserve">предупреждение, а в </w:t>
      </w:r>
      <w:r w:rsidR="00C15100" w:rsidRPr="00C15100">
        <w:rPr>
          <w:b/>
        </w:rPr>
        <w:t>20</w:t>
      </w:r>
      <w:r w:rsidR="00C15100">
        <w:t xml:space="preserve"> случаях Арбитражный суд вынес решения об объявлении устного замечания. </w:t>
      </w:r>
    </w:p>
    <w:p w:rsidR="00C51BD2" w:rsidRDefault="00C51BD2" w:rsidP="00C15100">
      <w:pPr>
        <w:pStyle w:val="a7"/>
        <w:ind w:right="-6"/>
        <w:jc w:val="both"/>
      </w:pPr>
    </w:p>
    <w:p w:rsidR="00C15100" w:rsidRDefault="00C15100" w:rsidP="00A637F5">
      <w:pPr>
        <w:pStyle w:val="a7"/>
        <w:ind w:right="-6" w:firstLine="708"/>
        <w:jc w:val="both"/>
        <w:rPr>
          <w:szCs w:val="28"/>
        </w:rPr>
      </w:pPr>
      <w:r>
        <w:t xml:space="preserve">Поводами к составлению протоколов об административных правонарушениях и направлению в Арбитражный суд заявлений о привлечении арбитражных управляющих к административной ответственности явились судебные акты, а также заявления конкурсных кредиторов, </w:t>
      </w:r>
      <w:r>
        <w:rPr>
          <w:szCs w:val="28"/>
        </w:rPr>
        <w:t>указывающих на наличие признаков административного правонарушения.</w:t>
      </w:r>
    </w:p>
    <w:p w:rsidR="00C15100" w:rsidRDefault="00C15100" w:rsidP="00C15100"/>
    <w:p w:rsidR="00AE7EEE" w:rsidRDefault="00AE7EEE" w:rsidP="00C151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0649CD" w:rsidRDefault="00793C6C" w:rsidP="00793C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</w:p>
    <w:p w:rsidR="00FE61B7" w:rsidRPr="000649CD" w:rsidRDefault="000649CD" w:rsidP="00FE61B7">
      <w:pPr>
        <w:widowControl w:val="0"/>
        <w:suppressAutoHyphens/>
        <w:spacing w:before="240" w:after="240" w:line="240" w:lineRule="auto"/>
        <w:jc w:val="both"/>
        <w:rPr>
          <w:rFonts w:ascii="Segoe UI" w:eastAsia="Arial Unicode MS" w:hAnsi="Segoe UI" w:cs="Segoe UI"/>
          <w:b/>
          <w:noProof/>
          <w:kern w:val="1"/>
          <w:sz w:val="24"/>
          <w:szCs w:val="24"/>
          <w:lang w:eastAsia="sk-SK" w:bidi="hi-IN"/>
        </w:rPr>
      </w:pPr>
      <w:r>
        <w:rPr>
          <w:rFonts w:ascii="Segoe UI" w:eastAsia="Arial Unicode MS" w:hAnsi="Segoe UI" w:cs="Segoe UI"/>
          <w:b/>
          <w:noProof/>
          <w:color w:val="0070C0"/>
          <w:kern w:val="1"/>
          <w:sz w:val="24"/>
          <w:szCs w:val="24"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-366796</wp:posOffset>
                </wp:positionV>
                <wp:extent cx="6000750" cy="0"/>
                <wp:effectExtent l="0" t="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1577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0;margin-top:-28.9pt;width:472.5pt;height:0;z-index:251658240;visibility:visible;mso-wrap-style:square;mso-width-percent:0;mso-height-percent:0;mso-wrap-distance-left:9pt;mso-wrap-distance-top:-1e-4mm;mso-wrap-distance-right:9pt;mso-wrap-distance-bottom:-1e-4mm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" strokecolor="#0070c0" strokeweight="1.25pt">
                <w10:wrap anchorx="margin"/>
              </v:shape>
            </w:pict>
          </mc:Fallback>
        </mc:AlternateContent>
      </w:r>
      <w:r w:rsidR="00FE61B7" w:rsidRPr="00972627">
        <w:rPr>
          <w:rFonts w:ascii="Segoe UI" w:eastAsia="Arial Unicode MS" w:hAnsi="Segoe UI" w:cs="Segoe UI"/>
          <w:b/>
          <w:noProof/>
          <w:kern w:val="1"/>
          <w:sz w:val="24"/>
          <w:szCs w:val="24"/>
          <w:lang w:eastAsia="sk-SK" w:bidi="hi-IN"/>
        </w:rPr>
        <w:t>О Росреестре</w:t>
      </w:r>
    </w:p>
    <w:p w:rsidR="00CA5D06" w:rsidRDefault="00E6387A" w:rsidP="00E6387A">
      <w:pPr>
        <w:widowControl w:val="0"/>
        <w:suppressAutoHyphens/>
        <w:spacing w:after="0" w:line="240" w:lineRule="auto"/>
        <w:jc w:val="both"/>
        <w:rPr>
          <w:rFonts w:ascii="Segoe UI" w:eastAsia="Arial Unicode MS" w:hAnsi="Segoe UI" w:cs="Segoe UI"/>
          <w:kern w:val="1"/>
          <w:sz w:val="18"/>
          <w:szCs w:val="18"/>
          <w:lang w:eastAsia="hi-IN" w:bidi="hi-IN"/>
        </w:rPr>
      </w:pPr>
      <w:r w:rsidRPr="00972627">
        <w:rPr>
          <w:rFonts w:ascii="Segoe UI" w:eastAsia="Arial Unicode MS" w:hAnsi="Segoe UI" w:cs="Segoe UI"/>
          <w:kern w:val="1"/>
          <w:sz w:val="18"/>
          <w:szCs w:val="18"/>
          <w:lang w:eastAsia="hi-IN" w:bidi="hi-IN"/>
        </w:rPr>
        <w:t>Федеральная служба государственной регистрации, кадастра и картографии (Росреестр) является федеральным органом исполнительной власти, осуществляющим функции по государственной регистрации прав на недвижимое имущество и сделок с ним, по оказанию государственных услуг в сфере ведения государственного кадастра недвижимости, проведению государственного кадастрового учета недвижимого имущества, землеустройства, государственного мониторинга земель, навигационного обеспечения транспортного комплекса,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</w:t>
      </w:r>
      <w:r w:rsidR="00B6192E">
        <w:rPr>
          <w:rFonts w:ascii="Segoe UI" w:eastAsia="Arial Unicode MS" w:hAnsi="Segoe UI" w:cs="Segoe UI"/>
          <w:kern w:val="1"/>
          <w:sz w:val="18"/>
          <w:szCs w:val="18"/>
          <w:lang w:eastAsia="hi-IN" w:bidi="hi-IN"/>
        </w:rPr>
        <w:t>х управляющих. Подведомственным учреждением</w:t>
      </w:r>
      <w:r w:rsidRPr="00972627">
        <w:rPr>
          <w:rFonts w:ascii="Segoe UI" w:eastAsia="Arial Unicode MS" w:hAnsi="Segoe UI" w:cs="Segoe UI"/>
          <w:kern w:val="1"/>
          <w:sz w:val="18"/>
          <w:szCs w:val="18"/>
          <w:lang w:eastAsia="hi-IN" w:bidi="hi-IN"/>
        </w:rPr>
        <w:t xml:space="preserve"> Росреестра</w:t>
      </w:r>
      <w:r w:rsidR="00CA5D06">
        <w:rPr>
          <w:rFonts w:ascii="Segoe UI" w:eastAsia="Arial Unicode MS" w:hAnsi="Segoe UI" w:cs="Segoe UI"/>
          <w:kern w:val="1"/>
          <w:sz w:val="18"/>
          <w:szCs w:val="18"/>
          <w:lang w:eastAsia="hi-IN" w:bidi="hi-IN"/>
        </w:rPr>
        <w:t xml:space="preserve"> являются ФГБУ «ФКП Росреестра».</w:t>
      </w:r>
    </w:p>
    <w:p w:rsidR="00E6387A" w:rsidRPr="00FF4BD0" w:rsidRDefault="00E6387A" w:rsidP="00E6387A">
      <w:pPr>
        <w:widowControl w:val="0"/>
        <w:suppressAutoHyphens/>
        <w:spacing w:after="0" w:line="240" w:lineRule="auto"/>
        <w:jc w:val="both"/>
        <w:rPr>
          <w:rFonts w:ascii="Segoe UI" w:eastAsia="Arial Unicode MS" w:hAnsi="Segoe UI" w:cs="Segoe UI"/>
          <w:kern w:val="1"/>
          <w:sz w:val="18"/>
          <w:szCs w:val="18"/>
          <w:lang w:eastAsia="hi-IN" w:bidi="hi-IN"/>
        </w:rPr>
      </w:pPr>
      <w:r w:rsidRPr="00FF4BD0">
        <w:rPr>
          <w:rFonts w:ascii="Segoe UI" w:eastAsia="Arial Unicode MS" w:hAnsi="Segoe UI" w:cs="Segoe UI"/>
          <w:kern w:val="1"/>
          <w:sz w:val="18"/>
          <w:szCs w:val="18"/>
          <w:lang w:eastAsia="hi-IN" w:bidi="hi-IN"/>
        </w:rPr>
        <w:t>Территориальным отделом Росреестра в Приморском крае руководит с декабря 2004 года Евгений Александрович Русецкий.</w:t>
      </w:r>
    </w:p>
    <w:p w:rsidR="00FE61B7" w:rsidRPr="00972627" w:rsidRDefault="00FE61B7" w:rsidP="00FE61B7">
      <w:pPr>
        <w:widowControl w:val="0"/>
        <w:suppressAutoHyphens/>
        <w:spacing w:after="0" w:line="240" w:lineRule="auto"/>
        <w:jc w:val="both"/>
        <w:rPr>
          <w:rFonts w:ascii="Segoe UI" w:eastAsia="Arial Unicode MS" w:hAnsi="Segoe UI" w:cs="Segoe UI"/>
          <w:kern w:val="1"/>
          <w:sz w:val="18"/>
          <w:szCs w:val="18"/>
          <w:lang w:eastAsia="hi-IN" w:bidi="hi-IN"/>
        </w:rPr>
      </w:pPr>
    </w:p>
    <w:p w:rsidR="00AC6EDF" w:rsidRDefault="00AC6EDF" w:rsidP="00FE61B7">
      <w:pPr>
        <w:widowControl w:val="0"/>
        <w:suppressAutoHyphens/>
        <w:spacing w:after="0" w:line="240" w:lineRule="auto"/>
        <w:jc w:val="both"/>
        <w:rPr>
          <w:rFonts w:ascii="Segoe UI" w:eastAsia="Times New Roman" w:hAnsi="Segoe UI" w:cs="Segoe UI"/>
          <w:b/>
          <w:color w:val="000000"/>
          <w:sz w:val="24"/>
          <w:szCs w:val="24"/>
        </w:rPr>
      </w:pPr>
    </w:p>
    <w:p w:rsidR="00862E4E" w:rsidRPr="00862E4E" w:rsidRDefault="00862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62E4E" w:rsidRPr="00862E4E" w:rsidSect="00D505D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25D22"/>
    <w:multiLevelType w:val="hybridMultilevel"/>
    <w:tmpl w:val="2F02D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1B7"/>
    <w:rsid w:val="000003C8"/>
    <w:rsid w:val="00001329"/>
    <w:rsid w:val="000037FD"/>
    <w:rsid w:val="000135DF"/>
    <w:rsid w:val="00020468"/>
    <w:rsid w:val="00025E7A"/>
    <w:rsid w:val="000276DB"/>
    <w:rsid w:val="00030C82"/>
    <w:rsid w:val="00047BDD"/>
    <w:rsid w:val="000552D0"/>
    <w:rsid w:val="00056011"/>
    <w:rsid w:val="00056D59"/>
    <w:rsid w:val="00060092"/>
    <w:rsid w:val="0006016F"/>
    <w:rsid w:val="000649CD"/>
    <w:rsid w:val="000664FA"/>
    <w:rsid w:val="000730C3"/>
    <w:rsid w:val="00075561"/>
    <w:rsid w:val="0008516F"/>
    <w:rsid w:val="00085E1E"/>
    <w:rsid w:val="00087F12"/>
    <w:rsid w:val="000969AA"/>
    <w:rsid w:val="000C27FC"/>
    <w:rsid w:val="000C3D8E"/>
    <w:rsid w:val="000D3489"/>
    <w:rsid w:val="000F2CA8"/>
    <w:rsid w:val="000F5399"/>
    <w:rsid w:val="000F7DC9"/>
    <w:rsid w:val="00102A75"/>
    <w:rsid w:val="00117C0A"/>
    <w:rsid w:val="00123472"/>
    <w:rsid w:val="00123DF8"/>
    <w:rsid w:val="001305B4"/>
    <w:rsid w:val="00137833"/>
    <w:rsid w:val="00161F75"/>
    <w:rsid w:val="00164DB5"/>
    <w:rsid w:val="00167F55"/>
    <w:rsid w:val="001713A6"/>
    <w:rsid w:val="00197487"/>
    <w:rsid w:val="001B1C1B"/>
    <w:rsid w:val="001B5A7C"/>
    <w:rsid w:val="001B76CE"/>
    <w:rsid w:val="001C792F"/>
    <w:rsid w:val="001E4D29"/>
    <w:rsid w:val="001E59B0"/>
    <w:rsid w:val="00201FA9"/>
    <w:rsid w:val="00202727"/>
    <w:rsid w:val="00214F5D"/>
    <w:rsid w:val="00221A38"/>
    <w:rsid w:val="00226C5D"/>
    <w:rsid w:val="00231D5E"/>
    <w:rsid w:val="00246C99"/>
    <w:rsid w:val="00250A5D"/>
    <w:rsid w:val="00260798"/>
    <w:rsid w:val="00271F4D"/>
    <w:rsid w:val="002725D3"/>
    <w:rsid w:val="002838C5"/>
    <w:rsid w:val="00286008"/>
    <w:rsid w:val="002873DB"/>
    <w:rsid w:val="0029675B"/>
    <w:rsid w:val="002C331E"/>
    <w:rsid w:val="002C4A4B"/>
    <w:rsid w:val="002F72FB"/>
    <w:rsid w:val="00306B28"/>
    <w:rsid w:val="00307343"/>
    <w:rsid w:val="003108CA"/>
    <w:rsid w:val="00314863"/>
    <w:rsid w:val="003411B9"/>
    <w:rsid w:val="00361BBB"/>
    <w:rsid w:val="0037237B"/>
    <w:rsid w:val="003827F6"/>
    <w:rsid w:val="0038569C"/>
    <w:rsid w:val="00386425"/>
    <w:rsid w:val="00386F1D"/>
    <w:rsid w:val="003932E2"/>
    <w:rsid w:val="003A6E07"/>
    <w:rsid w:val="003B2CCF"/>
    <w:rsid w:val="003D3562"/>
    <w:rsid w:val="003E37D3"/>
    <w:rsid w:val="003F2CE9"/>
    <w:rsid w:val="00404305"/>
    <w:rsid w:val="00406565"/>
    <w:rsid w:val="00423EC4"/>
    <w:rsid w:val="004250B0"/>
    <w:rsid w:val="0043012E"/>
    <w:rsid w:val="004348EA"/>
    <w:rsid w:val="0044034A"/>
    <w:rsid w:val="0045751E"/>
    <w:rsid w:val="00465C1C"/>
    <w:rsid w:val="00494698"/>
    <w:rsid w:val="004A5E2F"/>
    <w:rsid w:val="004B1673"/>
    <w:rsid w:val="004B26DC"/>
    <w:rsid w:val="004B3904"/>
    <w:rsid w:val="004B71DE"/>
    <w:rsid w:val="004C73B0"/>
    <w:rsid w:val="004C76D5"/>
    <w:rsid w:val="004C77AC"/>
    <w:rsid w:val="004C7E02"/>
    <w:rsid w:val="004D1FA6"/>
    <w:rsid w:val="004E5FB7"/>
    <w:rsid w:val="004F74D4"/>
    <w:rsid w:val="005047A5"/>
    <w:rsid w:val="00534F81"/>
    <w:rsid w:val="0054075C"/>
    <w:rsid w:val="00541BCD"/>
    <w:rsid w:val="00542A19"/>
    <w:rsid w:val="005652B2"/>
    <w:rsid w:val="005936C7"/>
    <w:rsid w:val="00593EF0"/>
    <w:rsid w:val="00595580"/>
    <w:rsid w:val="005A4000"/>
    <w:rsid w:val="005A44A2"/>
    <w:rsid w:val="005C3FE9"/>
    <w:rsid w:val="005C48C0"/>
    <w:rsid w:val="005C642A"/>
    <w:rsid w:val="005D5D7D"/>
    <w:rsid w:val="005D60D1"/>
    <w:rsid w:val="005E521C"/>
    <w:rsid w:val="005F7077"/>
    <w:rsid w:val="00647566"/>
    <w:rsid w:val="006702B3"/>
    <w:rsid w:val="006720EA"/>
    <w:rsid w:val="0067461A"/>
    <w:rsid w:val="00676CC8"/>
    <w:rsid w:val="00682C8E"/>
    <w:rsid w:val="00691619"/>
    <w:rsid w:val="00692CF7"/>
    <w:rsid w:val="00694464"/>
    <w:rsid w:val="00694563"/>
    <w:rsid w:val="00697D3A"/>
    <w:rsid w:val="006A13C9"/>
    <w:rsid w:val="006A3F2B"/>
    <w:rsid w:val="006A667C"/>
    <w:rsid w:val="006B26EC"/>
    <w:rsid w:val="006C1680"/>
    <w:rsid w:val="006C27CE"/>
    <w:rsid w:val="006C5380"/>
    <w:rsid w:val="006D29E5"/>
    <w:rsid w:val="006D6D77"/>
    <w:rsid w:val="006E3E9C"/>
    <w:rsid w:val="006F0960"/>
    <w:rsid w:val="00700A10"/>
    <w:rsid w:val="007034AB"/>
    <w:rsid w:val="00703A8F"/>
    <w:rsid w:val="0071574B"/>
    <w:rsid w:val="007301FF"/>
    <w:rsid w:val="0074618E"/>
    <w:rsid w:val="007479C7"/>
    <w:rsid w:val="00751B22"/>
    <w:rsid w:val="00760019"/>
    <w:rsid w:val="0079014A"/>
    <w:rsid w:val="007923DA"/>
    <w:rsid w:val="00793C6C"/>
    <w:rsid w:val="007A3DD0"/>
    <w:rsid w:val="007A72CB"/>
    <w:rsid w:val="007B1312"/>
    <w:rsid w:val="007B5FF7"/>
    <w:rsid w:val="007C4689"/>
    <w:rsid w:val="007D04A6"/>
    <w:rsid w:val="007F65B7"/>
    <w:rsid w:val="0080064A"/>
    <w:rsid w:val="00802C17"/>
    <w:rsid w:val="00806988"/>
    <w:rsid w:val="00807C8C"/>
    <w:rsid w:val="00811DAB"/>
    <w:rsid w:val="008140D1"/>
    <w:rsid w:val="00814E78"/>
    <w:rsid w:val="0082273C"/>
    <w:rsid w:val="0082302D"/>
    <w:rsid w:val="00823EAF"/>
    <w:rsid w:val="0083094C"/>
    <w:rsid w:val="00862E4E"/>
    <w:rsid w:val="00873926"/>
    <w:rsid w:val="008825AC"/>
    <w:rsid w:val="00890DAD"/>
    <w:rsid w:val="00897BAA"/>
    <w:rsid w:val="008A293B"/>
    <w:rsid w:val="008C148E"/>
    <w:rsid w:val="008E215F"/>
    <w:rsid w:val="008F04C5"/>
    <w:rsid w:val="009126EC"/>
    <w:rsid w:val="009333FF"/>
    <w:rsid w:val="0093538F"/>
    <w:rsid w:val="009506ED"/>
    <w:rsid w:val="009569EF"/>
    <w:rsid w:val="00967A44"/>
    <w:rsid w:val="009A4E50"/>
    <w:rsid w:val="009E17E3"/>
    <w:rsid w:val="00A0657A"/>
    <w:rsid w:val="00A21EB6"/>
    <w:rsid w:val="00A259F9"/>
    <w:rsid w:val="00A427B9"/>
    <w:rsid w:val="00A512C2"/>
    <w:rsid w:val="00A52B74"/>
    <w:rsid w:val="00A56654"/>
    <w:rsid w:val="00A57953"/>
    <w:rsid w:val="00A60783"/>
    <w:rsid w:val="00A637F5"/>
    <w:rsid w:val="00A678E3"/>
    <w:rsid w:val="00A746A7"/>
    <w:rsid w:val="00A76A44"/>
    <w:rsid w:val="00A8604C"/>
    <w:rsid w:val="00A900FF"/>
    <w:rsid w:val="00A94CBF"/>
    <w:rsid w:val="00A969E4"/>
    <w:rsid w:val="00AA1FC4"/>
    <w:rsid w:val="00AA2678"/>
    <w:rsid w:val="00AA67C5"/>
    <w:rsid w:val="00AC6EDF"/>
    <w:rsid w:val="00AD5E74"/>
    <w:rsid w:val="00AE7EEE"/>
    <w:rsid w:val="00AF1A70"/>
    <w:rsid w:val="00AF2735"/>
    <w:rsid w:val="00AF5454"/>
    <w:rsid w:val="00B06FA2"/>
    <w:rsid w:val="00B106D1"/>
    <w:rsid w:val="00B14B7A"/>
    <w:rsid w:val="00B249EC"/>
    <w:rsid w:val="00B30D50"/>
    <w:rsid w:val="00B34DF4"/>
    <w:rsid w:val="00B41DA5"/>
    <w:rsid w:val="00B44372"/>
    <w:rsid w:val="00B45430"/>
    <w:rsid w:val="00B52521"/>
    <w:rsid w:val="00B5678F"/>
    <w:rsid w:val="00B57F83"/>
    <w:rsid w:val="00B6192E"/>
    <w:rsid w:val="00B6438B"/>
    <w:rsid w:val="00B7033E"/>
    <w:rsid w:val="00B722DD"/>
    <w:rsid w:val="00B75958"/>
    <w:rsid w:val="00B84AB5"/>
    <w:rsid w:val="00B85DEA"/>
    <w:rsid w:val="00B939A4"/>
    <w:rsid w:val="00BA5D08"/>
    <w:rsid w:val="00BA7DC9"/>
    <w:rsid w:val="00BB7BE4"/>
    <w:rsid w:val="00BC1D38"/>
    <w:rsid w:val="00BC530D"/>
    <w:rsid w:val="00BD732C"/>
    <w:rsid w:val="00C03966"/>
    <w:rsid w:val="00C070E6"/>
    <w:rsid w:val="00C15100"/>
    <w:rsid w:val="00C24530"/>
    <w:rsid w:val="00C47CBD"/>
    <w:rsid w:val="00C51BD2"/>
    <w:rsid w:val="00C5221C"/>
    <w:rsid w:val="00C53F24"/>
    <w:rsid w:val="00C86233"/>
    <w:rsid w:val="00CA1388"/>
    <w:rsid w:val="00CA4130"/>
    <w:rsid w:val="00CA5D06"/>
    <w:rsid w:val="00CB614B"/>
    <w:rsid w:val="00CD216A"/>
    <w:rsid w:val="00CD4F22"/>
    <w:rsid w:val="00CE7A09"/>
    <w:rsid w:val="00CF12AE"/>
    <w:rsid w:val="00CF32E1"/>
    <w:rsid w:val="00D05E85"/>
    <w:rsid w:val="00D0788B"/>
    <w:rsid w:val="00D14BB9"/>
    <w:rsid w:val="00D47D43"/>
    <w:rsid w:val="00D505DB"/>
    <w:rsid w:val="00D6248C"/>
    <w:rsid w:val="00D75558"/>
    <w:rsid w:val="00D807A1"/>
    <w:rsid w:val="00D93734"/>
    <w:rsid w:val="00D93857"/>
    <w:rsid w:val="00D95DAC"/>
    <w:rsid w:val="00DA1D6C"/>
    <w:rsid w:val="00DA4E01"/>
    <w:rsid w:val="00DB5B11"/>
    <w:rsid w:val="00DC004D"/>
    <w:rsid w:val="00DC64E2"/>
    <w:rsid w:val="00DC6713"/>
    <w:rsid w:val="00DE75BD"/>
    <w:rsid w:val="00E0314D"/>
    <w:rsid w:val="00E0568A"/>
    <w:rsid w:val="00E21887"/>
    <w:rsid w:val="00E27656"/>
    <w:rsid w:val="00E41A31"/>
    <w:rsid w:val="00E551BD"/>
    <w:rsid w:val="00E6387A"/>
    <w:rsid w:val="00E84C79"/>
    <w:rsid w:val="00E87CF7"/>
    <w:rsid w:val="00E919F4"/>
    <w:rsid w:val="00E91D3D"/>
    <w:rsid w:val="00E96098"/>
    <w:rsid w:val="00EA018B"/>
    <w:rsid w:val="00EB1FEA"/>
    <w:rsid w:val="00EB20F7"/>
    <w:rsid w:val="00EB4F23"/>
    <w:rsid w:val="00EC6559"/>
    <w:rsid w:val="00ED2E15"/>
    <w:rsid w:val="00ED65AC"/>
    <w:rsid w:val="00F5310F"/>
    <w:rsid w:val="00F551F4"/>
    <w:rsid w:val="00F557AD"/>
    <w:rsid w:val="00F62DB3"/>
    <w:rsid w:val="00F7322E"/>
    <w:rsid w:val="00FA696C"/>
    <w:rsid w:val="00FB05FE"/>
    <w:rsid w:val="00FD5D57"/>
    <w:rsid w:val="00FD71AB"/>
    <w:rsid w:val="00FE0092"/>
    <w:rsid w:val="00FE2ACF"/>
    <w:rsid w:val="00FE611F"/>
    <w:rsid w:val="00FE61B7"/>
    <w:rsid w:val="00FE7107"/>
    <w:rsid w:val="00FF1574"/>
    <w:rsid w:val="00FF438A"/>
    <w:rsid w:val="00FF6B54"/>
    <w:rsid w:val="00FF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21BF1A-F446-4931-BD99-9D26F018A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A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6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61B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A5D08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A96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E7EE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Style26">
    <w:name w:val="Style26"/>
    <w:basedOn w:val="a"/>
    <w:uiPriority w:val="99"/>
    <w:rsid w:val="00AA1FC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</w:rPr>
  </w:style>
  <w:style w:type="character" w:customStyle="1" w:styleId="FontStyle49">
    <w:name w:val="Font Style49"/>
    <w:uiPriority w:val="99"/>
    <w:rsid w:val="00AA1FC4"/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4E5FB7"/>
    <w:pPr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8"/>
      <w:szCs w:val="28"/>
    </w:rPr>
  </w:style>
  <w:style w:type="character" w:customStyle="1" w:styleId="FontStyle82">
    <w:name w:val="Font Style82"/>
    <w:rsid w:val="00E84C79"/>
    <w:rPr>
      <w:rFonts w:ascii="Times New Roman" w:hAnsi="Times New Roman" w:cs="Times New Roman" w:hint="default"/>
      <w:b/>
      <w:bCs/>
      <w:sz w:val="30"/>
      <w:szCs w:val="30"/>
    </w:rPr>
  </w:style>
  <w:style w:type="paragraph" w:styleId="a7">
    <w:name w:val="Body Text Indent"/>
    <w:basedOn w:val="a"/>
    <w:link w:val="a8"/>
    <w:rsid w:val="00C15100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C15100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6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e.mail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83323-C8FA-4ABE-B6BC-D18696555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Старовойт С Г</dc:creator>
  <cp:keywords/>
  <dc:description/>
  <cp:lastModifiedBy>Разуваева Анжелика Эдуардовна</cp:lastModifiedBy>
  <cp:revision>5</cp:revision>
  <cp:lastPrinted>2019-01-23T04:26:00Z</cp:lastPrinted>
  <dcterms:created xsi:type="dcterms:W3CDTF">2020-02-04T04:03:00Z</dcterms:created>
  <dcterms:modified xsi:type="dcterms:W3CDTF">2020-02-06T00:25:00Z</dcterms:modified>
</cp:coreProperties>
</file>